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40" w:rsidRDefault="009B4D6D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Anexa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 – </w:t>
      </w:r>
      <w:proofErr w:type="spellStart"/>
      <w:r>
        <w:rPr>
          <w:rFonts w:ascii="Arial" w:hAnsi="Arial" w:cs="Arial"/>
          <w:b/>
          <w:sz w:val="28"/>
          <w:szCs w:val="28"/>
        </w:rPr>
        <w:t>Legislaț</w:t>
      </w:r>
      <w:bookmarkStart w:id="0" w:name="_GoBack"/>
      <w:bookmarkEnd w:id="0"/>
      <w:r w:rsidR="00E93A28" w:rsidRPr="00E93A28">
        <w:rPr>
          <w:rFonts w:ascii="Arial" w:hAnsi="Arial" w:cs="Arial"/>
          <w:b/>
          <w:sz w:val="28"/>
          <w:szCs w:val="28"/>
        </w:rPr>
        <w:t>ia</w:t>
      </w:r>
      <w:proofErr w:type="spellEnd"/>
      <w:r w:rsidR="00E93A28" w:rsidRPr="00E93A28">
        <w:rPr>
          <w:rFonts w:ascii="Arial" w:hAnsi="Arial" w:cs="Arial"/>
          <w:b/>
          <w:sz w:val="28"/>
          <w:szCs w:val="28"/>
        </w:rPr>
        <w:t xml:space="preserve"> cu </w:t>
      </w:r>
      <w:proofErr w:type="spellStart"/>
      <w:r w:rsidR="00E93A28" w:rsidRPr="00E93A28">
        <w:rPr>
          <w:rFonts w:ascii="Arial" w:hAnsi="Arial" w:cs="Arial"/>
          <w:b/>
          <w:sz w:val="28"/>
          <w:szCs w:val="28"/>
        </w:rPr>
        <w:t>privire</w:t>
      </w:r>
      <w:proofErr w:type="spellEnd"/>
      <w:r w:rsidR="00E93A28" w:rsidRPr="00E93A28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="00E93A28" w:rsidRPr="00E93A28">
        <w:rPr>
          <w:rFonts w:ascii="Arial" w:hAnsi="Arial" w:cs="Arial"/>
          <w:b/>
          <w:sz w:val="28"/>
          <w:szCs w:val="28"/>
        </w:rPr>
        <w:t>transportul</w:t>
      </w:r>
      <w:proofErr w:type="spellEnd"/>
      <w:r w:rsidR="00E93A28" w:rsidRPr="00E93A28">
        <w:rPr>
          <w:rFonts w:ascii="Arial" w:hAnsi="Arial" w:cs="Arial"/>
          <w:b/>
          <w:sz w:val="28"/>
          <w:szCs w:val="28"/>
        </w:rPr>
        <w:t xml:space="preserve"> public local de </w:t>
      </w:r>
      <w:proofErr w:type="spellStart"/>
      <w:r w:rsidR="00E93A28" w:rsidRPr="00E93A28">
        <w:rPr>
          <w:rFonts w:ascii="Arial" w:hAnsi="Arial" w:cs="Arial"/>
          <w:b/>
          <w:sz w:val="28"/>
          <w:szCs w:val="28"/>
        </w:rPr>
        <w:t>călători</w:t>
      </w:r>
      <w:proofErr w:type="spellEnd"/>
    </w:p>
    <w:p w:rsidR="00E93A28" w:rsidRDefault="00E93A28">
      <w:pPr>
        <w:rPr>
          <w:rFonts w:ascii="Arial" w:hAnsi="Arial" w:cs="Arial"/>
          <w:b/>
          <w:sz w:val="28"/>
          <w:szCs w:val="28"/>
        </w:rPr>
      </w:pPr>
    </w:p>
    <w:p w:rsidR="009B4D6D" w:rsidRDefault="009B4D6D">
      <w:pPr>
        <w:rPr>
          <w:rFonts w:ascii="Arial" w:hAnsi="Arial" w:cs="Arial"/>
          <w:b/>
          <w:sz w:val="28"/>
          <w:szCs w:val="28"/>
        </w:rPr>
      </w:pPr>
    </w:p>
    <w:p w:rsidR="009B4D6D" w:rsidRDefault="009B4D6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8558"/>
      </w:tblGrid>
      <w:tr w:rsidR="00E93A28" w:rsidTr="0095359E">
        <w:tc>
          <w:tcPr>
            <w:tcW w:w="9242" w:type="dxa"/>
            <w:gridSpan w:val="2"/>
          </w:tcPr>
          <w:p w:rsidR="00E93A28" w:rsidRPr="00E93A28" w:rsidRDefault="00E93A28" w:rsidP="00E93A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E93A28">
              <w:rPr>
                <w:rFonts w:ascii="Arial" w:hAnsi="Arial" w:cs="Arial"/>
                <w:b/>
                <w:sz w:val="24"/>
                <w:szCs w:val="24"/>
              </w:rPr>
              <w:t>LEGISLAȚIE   ROMÂNESCĂ</w:t>
            </w:r>
          </w:p>
        </w:tc>
      </w:tr>
      <w:tr w:rsidR="00E93A28" w:rsidTr="00185048">
        <w:tc>
          <w:tcPr>
            <w:tcW w:w="684" w:type="dxa"/>
          </w:tcPr>
          <w:p w:rsidR="00E93A28" w:rsidRPr="00E93A28" w:rsidRDefault="00E93A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A28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8558" w:type="dxa"/>
          </w:tcPr>
          <w:p w:rsidR="00E93A28" w:rsidRPr="00050C80" w:rsidRDefault="00E93A28" w:rsidP="00050C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0C80">
              <w:rPr>
                <w:rFonts w:ascii="Arial" w:hAnsi="Arial" w:cs="Arial"/>
                <w:sz w:val="24"/>
                <w:szCs w:val="24"/>
              </w:rPr>
              <w:t>Legea</w:t>
            </w:r>
            <w:proofErr w:type="spellEnd"/>
            <w:r w:rsidR="00050C80" w:rsidRPr="00050C80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>serviciilor</w:t>
            </w:r>
            <w:proofErr w:type="spellEnd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>publice</w:t>
            </w:r>
            <w:proofErr w:type="spellEnd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 xml:space="preserve"> de transport </w:t>
            </w:r>
            <w:proofErr w:type="spellStart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>persoane</w:t>
            </w:r>
            <w:proofErr w:type="spellEnd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>unităţile</w:t>
            </w:r>
            <w:proofErr w:type="spellEnd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0C80" w:rsidRPr="00050C80">
              <w:rPr>
                <w:rFonts w:ascii="Arial" w:hAnsi="Arial" w:cs="Arial"/>
                <w:sz w:val="24"/>
                <w:szCs w:val="24"/>
                <w:lang w:val="en-US"/>
              </w:rPr>
              <w:t>administrativ-teritoriale</w:t>
            </w:r>
            <w:proofErr w:type="spellEnd"/>
            <w:r w:rsidR="00050C80" w:rsidRPr="00050C8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50C80">
              <w:rPr>
                <w:rFonts w:ascii="Arial" w:hAnsi="Arial" w:cs="Arial"/>
                <w:sz w:val="24"/>
                <w:szCs w:val="24"/>
              </w:rPr>
              <w:t xml:space="preserve"> nr. 92/2007;</w:t>
            </w:r>
          </w:p>
        </w:tc>
      </w:tr>
      <w:tr w:rsidR="00E93A28" w:rsidTr="00185048">
        <w:tc>
          <w:tcPr>
            <w:tcW w:w="684" w:type="dxa"/>
          </w:tcPr>
          <w:p w:rsidR="00E93A28" w:rsidRPr="00CD39A6" w:rsidRDefault="00CD39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8558" w:type="dxa"/>
          </w:tcPr>
          <w:p w:rsidR="00E93A28" w:rsidRPr="00CD39A6" w:rsidRDefault="00CD39A6" w:rsidP="00CE65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Legea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serviciilor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comunitare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utilităţi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publice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nr. 51/2006;</w:t>
            </w:r>
          </w:p>
        </w:tc>
      </w:tr>
      <w:tr w:rsidR="00E93A28" w:rsidTr="00185048">
        <w:tc>
          <w:tcPr>
            <w:tcW w:w="684" w:type="dxa"/>
          </w:tcPr>
          <w:p w:rsidR="00E93A28" w:rsidRPr="00CD39A6" w:rsidRDefault="00CD39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8558" w:type="dxa"/>
          </w:tcPr>
          <w:p w:rsidR="00E93A28" w:rsidRPr="00CD39A6" w:rsidRDefault="00CD39A6" w:rsidP="00CE65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Ordonanţă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nr. 27/2011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transporturile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rutiere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E93A28" w:rsidTr="00185048">
        <w:tc>
          <w:tcPr>
            <w:tcW w:w="684" w:type="dxa"/>
          </w:tcPr>
          <w:p w:rsidR="00E93A28" w:rsidRPr="00CD39A6" w:rsidRDefault="00CD39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8558" w:type="dxa"/>
          </w:tcPr>
          <w:p w:rsidR="00E93A28" w:rsidRPr="0012333B" w:rsidRDefault="0012333B" w:rsidP="0095359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Ordinul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nr. 980/2011</w:t>
            </w:r>
            <w:r w:rsidR="0095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="0095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>
              <w:rPr>
                <w:rFonts w:ascii="Arial" w:hAnsi="Arial" w:cs="Arial"/>
                <w:sz w:val="24"/>
                <w:szCs w:val="24"/>
              </w:rPr>
              <w:t>Normele</w:t>
            </w:r>
            <w:proofErr w:type="spellEnd"/>
            <w:r w:rsidR="0095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>
              <w:rPr>
                <w:rFonts w:ascii="Arial" w:hAnsi="Arial" w:cs="Arial"/>
                <w:sz w:val="24"/>
                <w:szCs w:val="24"/>
              </w:rPr>
              <w:t>metodologice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aplicarea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prevederilor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referitoare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organizarea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efectuarea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transporturilor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rutiere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5359E" w:rsidRPr="00CD39A6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activităţilor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conexe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acestora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stabilite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Ordonanţa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 w:rsidRPr="00CD39A6">
              <w:rPr>
                <w:rFonts w:ascii="Arial" w:hAnsi="Arial" w:cs="Arial"/>
                <w:sz w:val="24"/>
                <w:szCs w:val="24"/>
              </w:rPr>
              <w:t>Guvernului</w:t>
            </w:r>
            <w:proofErr w:type="spellEnd"/>
            <w:r w:rsidR="0095359E" w:rsidRPr="00CD39A6">
              <w:rPr>
                <w:rFonts w:ascii="Arial" w:hAnsi="Arial" w:cs="Arial"/>
                <w:sz w:val="24"/>
                <w:szCs w:val="24"/>
              </w:rPr>
              <w:t xml:space="preserve"> nr. 27/2011</w:t>
            </w:r>
            <w:r w:rsidR="0095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="0095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>
              <w:rPr>
                <w:rFonts w:ascii="Arial" w:hAnsi="Arial" w:cs="Arial"/>
                <w:sz w:val="24"/>
                <w:szCs w:val="24"/>
              </w:rPr>
              <w:t>transporturile</w:t>
            </w:r>
            <w:proofErr w:type="spellEnd"/>
            <w:r w:rsidR="0095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5359E">
              <w:rPr>
                <w:rFonts w:ascii="Arial" w:hAnsi="Arial" w:cs="Arial"/>
                <w:sz w:val="24"/>
                <w:szCs w:val="24"/>
              </w:rPr>
              <w:t>rutiere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</w:tc>
      </w:tr>
      <w:tr w:rsidR="00E93A28" w:rsidTr="00185048">
        <w:tc>
          <w:tcPr>
            <w:tcW w:w="684" w:type="dxa"/>
          </w:tcPr>
          <w:p w:rsidR="00E93A28" w:rsidRPr="00CD39A6" w:rsidRDefault="00CD39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9A6">
              <w:rPr>
                <w:rFonts w:ascii="Arial" w:hAnsi="Arial" w:cs="Arial"/>
                <w:b/>
                <w:sz w:val="24"/>
                <w:szCs w:val="24"/>
              </w:rPr>
              <w:t>1.5</w:t>
            </w:r>
          </w:p>
        </w:tc>
        <w:tc>
          <w:tcPr>
            <w:tcW w:w="8558" w:type="dxa"/>
          </w:tcPr>
          <w:p w:rsidR="00E93A28" w:rsidRPr="00CD39A6" w:rsidRDefault="00CD39A6" w:rsidP="00CE65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Ordonanţă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nr. 19/1997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transporturile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E93A28" w:rsidTr="00185048">
        <w:tc>
          <w:tcPr>
            <w:tcW w:w="684" w:type="dxa"/>
          </w:tcPr>
          <w:p w:rsidR="00E93A28" w:rsidRPr="00CD39A6" w:rsidRDefault="00CD39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1.6</w:t>
            </w:r>
          </w:p>
        </w:tc>
        <w:tc>
          <w:tcPr>
            <w:tcW w:w="8558" w:type="dxa"/>
          </w:tcPr>
          <w:p w:rsidR="00E93A28" w:rsidRPr="00CD39A6" w:rsidRDefault="00CD39A6" w:rsidP="00CE65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Ordonanţa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urgenţă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nr. 195/2002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circulaţia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drumurile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publice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CD39A6" w:rsidTr="00185048">
        <w:tc>
          <w:tcPr>
            <w:tcW w:w="684" w:type="dxa"/>
          </w:tcPr>
          <w:p w:rsidR="00CD39A6" w:rsidRDefault="005445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1.7</w:t>
            </w:r>
          </w:p>
        </w:tc>
        <w:tc>
          <w:tcPr>
            <w:tcW w:w="8558" w:type="dxa"/>
          </w:tcPr>
          <w:p w:rsidR="00CD39A6" w:rsidRPr="00CD39A6" w:rsidRDefault="00CD39A6" w:rsidP="00CE65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Ordonanţă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nr. 7/2012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implementarea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sistemelor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de transport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inteligente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transportului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rutier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realizarea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interfeţelor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alte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A6">
              <w:rPr>
                <w:rFonts w:ascii="Arial" w:hAnsi="Arial" w:cs="Arial"/>
                <w:sz w:val="24"/>
                <w:szCs w:val="24"/>
              </w:rPr>
              <w:t>moduri</w:t>
            </w:r>
            <w:proofErr w:type="spellEnd"/>
            <w:r w:rsidRPr="00CD39A6">
              <w:rPr>
                <w:rFonts w:ascii="Arial" w:hAnsi="Arial" w:cs="Arial"/>
                <w:sz w:val="24"/>
                <w:szCs w:val="24"/>
              </w:rPr>
              <w:t xml:space="preserve"> de transport;</w:t>
            </w:r>
          </w:p>
        </w:tc>
      </w:tr>
      <w:tr w:rsidR="00CD39A6" w:rsidTr="00185048">
        <w:tc>
          <w:tcPr>
            <w:tcW w:w="684" w:type="dxa"/>
          </w:tcPr>
          <w:p w:rsidR="00CD39A6" w:rsidRDefault="009B4D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1.8</w:t>
            </w:r>
          </w:p>
        </w:tc>
        <w:tc>
          <w:tcPr>
            <w:tcW w:w="8558" w:type="dxa"/>
          </w:tcPr>
          <w:p w:rsidR="00CD39A6" w:rsidRPr="008F7CA4" w:rsidRDefault="008F7CA4" w:rsidP="00CE6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Ordonanţă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nr. 26/2011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înfiinţarea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Inspectoratului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de Stat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Controlul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Transportul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Rutier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CD39A6" w:rsidTr="00185048">
        <w:tc>
          <w:tcPr>
            <w:tcW w:w="684" w:type="dxa"/>
          </w:tcPr>
          <w:p w:rsidR="00CD39A6" w:rsidRDefault="005445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9B4D6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8558" w:type="dxa"/>
          </w:tcPr>
          <w:p w:rsidR="00CD39A6" w:rsidRPr="008F7CA4" w:rsidRDefault="008F7CA4" w:rsidP="00CE6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Ordin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nr. 972/2007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aprobarea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Regulamentului-cadru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efectuarea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transportului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public local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Caietului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sarcini-cadru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serviciilor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de transport public local;</w:t>
            </w:r>
          </w:p>
        </w:tc>
      </w:tr>
      <w:tr w:rsidR="00CD39A6" w:rsidTr="00185048">
        <w:tc>
          <w:tcPr>
            <w:tcW w:w="684" w:type="dxa"/>
          </w:tcPr>
          <w:p w:rsidR="00CD39A6" w:rsidRDefault="009B4D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1.10</w:t>
            </w:r>
          </w:p>
        </w:tc>
        <w:tc>
          <w:tcPr>
            <w:tcW w:w="8558" w:type="dxa"/>
          </w:tcPr>
          <w:p w:rsidR="00CD39A6" w:rsidRPr="008F7CA4" w:rsidRDefault="008F7CA4" w:rsidP="00CE6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Ordinul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Preşedintelui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A.N.R.S.C. nr. 206/2007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aprobarea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Regulamentului-cadru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autorizare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autorităţilor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autorizare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7CA4">
              <w:rPr>
                <w:rFonts w:ascii="Arial" w:hAnsi="Arial" w:cs="Arial"/>
                <w:sz w:val="24"/>
                <w:szCs w:val="24"/>
              </w:rPr>
              <w:t>serviciile</w:t>
            </w:r>
            <w:proofErr w:type="spellEnd"/>
            <w:r w:rsidRPr="008F7CA4">
              <w:rPr>
                <w:rFonts w:ascii="Arial" w:hAnsi="Arial" w:cs="Arial"/>
                <w:sz w:val="24"/>
                <w:szCs w:val="24"/>
              </w:rPr>
              <w:t xml:space="preserve"> de transport public local;</w:t>
            </w:r>
          </w:p>
        </w:tc>
      </w:tr>
      <w:tr w:rsidR="00CD39A6" w:rsidTr="00185048">
        <w:tc>
          <w:tcPr>
            <w:tcW w:w="684" w:type="dxa"/>
          </w:tcPr>
          <w:p w:rsidR="00CD39A6" w:rsidRDefault="009B4D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1.11</w:t>
            </w:r>
          </w:p>
        </w:tc>
        <w:tc>
          <w:tcPr>
            <w:tcW w:w="8558" w:type="dxa"/>
          </w:tcPr>
          <w:p w:rsidR="00CD39A6" w:rsidRPr="00185048" w:rsidRDefault="00CE6593" w:rsidP="00CE6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Ordinul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Preşedintelui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A.N.R.S.C. nr. 207/2007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aprobarea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Regulamentului-cadru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acordare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autorizaţiilor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de transport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serviciilor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de transport public local;</w:t>
            </w:r>
          </w:p>
        </w:tc>
      </w:tr>
      <w:tr w:rsidR="00CD39A6" w:rsidTr="00185048">
        <w:tc>
          <w:tcPr>
            <w:tcW w:w="684" w:type="dxa"/>
          </w:tcPr>
          <w:p w:rsidR="00CD39A6" w:rsidRDefault="009B4D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1.12</w:t>
            </w:r>
          </w:p>
        </w:tc>
        <w:tc>
          <w:tcPr>
            <w:tcW w:w="8558" w:type="dxa"/>
          </w:tcPr>
          <w:p w:rsidR="00CD39A6" w:rsidRPr="00185048" w:rsidRDefault="00CE6593" w:rsidP="00CE6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Ordinul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Preşedintelui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A.N.R.S.C. nr. 272/2007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aprobarea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Normelor-cadru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stabilirea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ajustarea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modificarea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tarifelor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serviciile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de transport public local de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persoane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CD39A6" w:rsidTr="00185048">
        <w:tc>
          <w:tcPr>
            <w:tcW w:w="684" w:type="dxa"/>
          </w:tcPr>
          <w:p w:rsidR="00CD39A6" w:rsidRDefault="009B4D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1.13</w:t>
            </w:r>
          </w:p>
        </w:tc>
        <w:tc>
          <w:tcPr>
            <w:tcW w:w="8558" w:type="dxa"/>
          </w:tcPr>
          <w:p w:rsidR="00CD39A6" w:rsidRPr="00185048" w:rsidRDefault="00185048" w:rsidP="00CE6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Regulament-cadru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Ministrului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transporturilor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din 27/11/2007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efectuarea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transportului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public local</w:t>
            </w:r>
            <w:r w:rsidR="0054452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aprobat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Ordinul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nr. 972/2007</w:t>
            </w:r>
            <w:r w:rsidRPr="00185048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CD39A6" w:rsidTr="00185048">
        <w:tc>
          <w:tcPr>
            <w:tcW w:w="684" w:type="dxa"/>
          </w:tcPr>
          <w:p w:rsidR="00CD39A6" w:rsidRDefault="009B4D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1.14</w:t>
            </w:r>
          </w:p>
        </w:tc>
        <w:tc>
          <w:tcPr>
            <w:tcW w:w="8558" w:type="dxa"/>
          </w:tcPr>
          <w:p w:rsidR="00CD39A6" w:rsidRPr="00185048" w:rsidRDefault="00185048" w:rsidP="00CE6593">
            <w:pPr>
              <w:tabs>
                <w:tab w:val="left" w:pos="20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Normă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metodologică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Ministrului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Lucrarilor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Publice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Transporturilor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Locuintei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din 27/03/2002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clasificarea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categorii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autobuzelor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microbuzelor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utilizate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transporturi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publice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persoane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prin</w:t>
            </w:r>
            <w:proofErr w:type="spellEnd"/>
            <w:r w:rsidRPr="001850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5048">
              <w:rPr>
                <w:rFonts w:ascii="Arial" w:hAnsi="Arial" w:cs="Arial"/>
                <w:sz w:val="24"/>
                <w:szCs w:val="24"/>
              </w:rPr>
              <w:t>servi</w:t>
            </w:r>
            <w:r w:rsidR="00544526">
              <w:rPr>
                <w:rFonts w:ascii="Arial" w:hAnsi="Arial" w:cs="Arial"/>
                <w:sz w:val="24"/>
                <w:szCs w:val="24"/>
              </w:rPr>
              <w:t>cii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regulate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trafic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national,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aprobată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pri</w:t>
            </w:r>
            <w:proofErr w:type="spellEnd"/>
            <w:r w:rsidR="005445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4526">
              <w:rPr>
                <w:rFonts w:ascii="Arial" w:hAnsi="Arial" w:cs="Arial"/>
                <w:sz w:val="24"/>
                <w:szCs w:val="24"/>
              </w:rPr>
              <w:t>Ordinul</w:t>
            </w:r>
            <w:proofErr w:type="spellEnd"/>
            <w:r w:rsidR="009B4D6D">
              <w:rPr>
                <w:rFonts w:ascii="Arial" w:hAnsi="Arial" w:cs="Arial"/>
                <w:sz w:val="24"/>
                <w:szCs w:val="24"/>
              </w:rPr>
              <w:t xml:space="preserve"> nr. 458</w:t>
            </w:r>
            <w:r w:rsidR="00544526">
              <w:rPr>
                <w:rFonts w:ascii="Arial" w:hAnsi="Arial" w:cs="Arial"/>
                <w:sz w:val="24"/>
                <w:szCs w:val="24"/>
              </w:rPr>
              <w:t>/2002;</w:t>
            </w:r>
          </w:p>
        </w:tc>
      </w:tr>
    </w:tbl>
    <w:p w:rsidR="00E93A28" w:rsidRDefault="00E93A28">
      <w:pPr>
        <w:rPr>
          <w:rFonts w:ascii="Arial" w:hAnsi="Arial" w:cs="Arial"/>
          <w:b/>
          <w:sz w:val="28"/>
          <w:szCs w:val="28"/>
        </w:rPr>
      </w:pPr>
    </w:p>
    <w:p w:rsidR="00E94A82" w:rsidRDefault="00E94A82">
      <w:pPr>
        <w:rPr>
          <w:rFonts w:ascii="Arial" w:hAnsi="Arial" w:cs="Arial"/>
          <w:b/>
          <w:sz w:val="28"/>
          <w:szCs w:val="28"/>
        </w:rPr>
      </w:pPr>
    </w:p>
    <w:p w:rsidR="009B4D6D" w:rsidRDefault="009B4D6D">
      <w:pPr>
        <w:rPr>
          <w:rFonts w:ascii="Arial" w:hAnsi="Arial" w:cs="Arial"/>
          <w:b/>
          <w:sz w:val="28"/>
          <w:szCs w:val="28"/>
        </w:rPr>
      </w:pPr>
    </w:p>
    <w:p w:rsidR="009B4D6D" w:rsidRDefault="009B4D6D">
      <w:pPr>
        <w:rPr>
          <w:rFonts w:ascii="Arial" w:hAnsi="Arial" w:cs="Arial"/>
          <w:b/>
          <w:sz w:val="28"/>
          <w:szCs w:val="28"/>
        </w:rPr>
      </w:pPr>
    </w:p>
    <w:p w:rsidR="009B4D6D" w:rsidRDefault="009B4D6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594"/>
      </w:tblGrid>
      <w:tr w:rsidR="00E94A82" w:rsidTr="0095359E">
        <w:tc>
          <w:tcPr>
            <w:tcW w:w="9242" w:type="dxa"/>
            <w:gridSpan w:val="2"/>
          </w:tcPr>
          <w:p w:rsidR="00E94A82" w:rsidRPr="00E94A82" w:rsidRDefault="00E94A82" w:rsidP="00E94A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E94A82">
              <w:rPr>
                <w:rFonts w:ascii="Arial" w:hAnsi="Arial" w:cs="Arial"/>
                <w:b/>
                <w:sz w:val="24"/>
                <w:szCs w:val="24"/>
              </w:rPr>
              <w:t>LEGISLAȚIE   EUROPEAN</w:t>
            </w:r>
            <w:r w:rsidRPr="00E94A82">
              <w:rPr>
                <w:rFonts w:ascii="Arial" w:hAnsi="Arial" w:cs="Arial"/>
                <w:b/>
                <w:sz w:val="24"/>
                <w:szCs w:val="24"/>
                <w:lang w:val="ro-RO"/>
              </w:rPr>
              <w:t>Ă</w:t>
            </w:r>
          </w:p>
        </w:tc>
      </w:tr>
      <w:tr w:rsidR="00E94A82" w:rsidTr="00E94A82">
        <w:tc>
          <w:tcPr>
            <w:tcW w:w="648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4A82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</w:tc>
        <w:tc>
          <w:tcPr>
            <w:tcW w:w="8594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Regulamentul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(CE) nr. 1370/2007 al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Parlamentului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European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Consiliului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din 23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octombrie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2007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serviciile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publice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transport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feroviar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rutier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călători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abrogare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Regulamentelor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(CEE) nr. 1191/69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nr. 1107/70 ale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Consiliului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E94A82" w:rsidTr="00E94A82">
        <w:tc>
          <w:tcPr>
            <w:tcW w:w="648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8594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Regulamentul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(CE) nr. 1071/2009 al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Parlamentului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European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Comisiei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stabilire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unor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norme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comune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condițiile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care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trebuie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îndeplinite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exercitarea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ocupației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operator de transport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rutier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E94A82" w:rsidTr="00E94A82">
        <w:tc>
          <w:tcPr>
            <w:tcW w:w="648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</w:t>
            </w:r>
          </w:p>
        </w:tc>
        <w:tc>
          <w:tcPr>
            <w:tcW w:w="8594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Directiva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2010/40/UE a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Parlamentului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European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Consiliului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din 7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iulie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2010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cadrul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implementarea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sistemelor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transport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inteligente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transportului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rutier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interfețele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alte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moduri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transport</w:t>
            </w:r>
          </w:p>
        </w:tc>
      </w:tr>
      <w:tr w:rsidR="00E94A82" w:rsidTr="00E94A82">
        <w:tc>
          <w:tcPr>
            <w:tcW w:w="648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2.4</w:t>
            </w:r>
          </w:p>
        </w:tc>
        <w:tc>
          <w:tcPr>
            <w:tcW w:w="8594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Directiva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2009/33/CE a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Parlamentului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European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Consiliului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din 23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aprilie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privind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promovarea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vehiculelor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transport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rutier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nepoluante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eficiente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punct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vedere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energetic</w:t>
            </w:r>
          </w:p>
        </w:tc>
      </w:tr>
      <w:tr w:rsidR="00E94A82" w:rsidTr="00E94A82">
        <w:tc>
          <w:tcPr>
            <w:tcW w:w="648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2.5</w:t>
            </w:r>
          </w:p>
        </w:tc>
        <w:tc>
          <w:tcPr>
            <w:tcW w:w="8594" w:type="dxa"/>
          </w:tcPr>
          <w:p w:rsidR="00E94A82" w:rsidRPr="00E94A82" w:rsidRDefault="00E94A8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Standardul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EN 13816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Transporturi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Logistică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Servicii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Transporturi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Publice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Pasageri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definirea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urmărirea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măsurarea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calităţii</w:t>
            </w:r>
            <w:proofErr w:type="spellEnd"/>
            <w:r w:rsidRPr="00E94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A82">
              <w:rPr>
                <w:rFonts w:ascii="Arial" w:hAnsi="Arial" w:cs="Arial"/>
                <w:sz w:val="24"/>
                <w:szCs w:val="24"/>
              </w:rPr>
              <w:t>serviciilor</w:t>
            </w:r>
            <w:proofErr w:type="spellEnd"/>
          </w:p>
        </w:tc>
      </w:tr>
    </w:tbl>
    <w:p w:rsidR="00E94A82" w:rsidRPr="00E93A28" w:rsidRDefault="00E94A82">
      <w:pPr>
        <w:rPr>
          <w:rFonts w:ascii="Arial" w:hAnsi="Arial" w:cs="Arial"/>
          <w:b/>
          <w:sz w:val="28"/>
          <w:szCs w:val="28"/>
        </w:rPr>
      </w:pPr>
    </w:p>
    <w:sectPr w:rsidR="00E94A82" w:rsidRPr="00E93A2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6D" w:rsidRDefault="009B4D6D" w:rsidP="009B4D6D">
      <w:pPr>
        <w:spacing w:after="0" w:line="240" w:lineRule="auto"/>
      </w:pPr>
      <w:r>
        <w:separator/>
      </w:r>
    </w:p>
  </w:endnote>
  <w:endnote w:type="continuationSeparator" w:id="0">
    <w:p w:rsidR="009B4D6D" w:rsidRDefault="009B4D6D" w:rsidP="009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112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D6D" w:rsidRDefault="009B4D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D6D" w:rsidRDefault="009B4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6D" w:rsidRDefault="009B4D6D" w:rsidP="009B4D6D">
      <w:pPr>
        <w:spacing w:after="0" w:line="240" w:lineRule="auto"/>
      </w:pPr>
      <w:r>
        <w:separator/>
      </w:r>
    </w:p>
  </w:footnote>
  <w:footnote w:type="continuationSeparator" w:id="0">
    <w:p w:rsidR="009B4D6D" w:rsidRDefault="009B4D6D" w:rsidP="009B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4C5"/>
    <w:multiLevelType w:val="hybridMultilevel"/>
    <w:tmpl w:val="F2347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7CE"/>
    <w:multiLevelType w:val="hybridMultilevel"/>
    <w:tmpl w:val="AB36E202"/>
    <w:lvl w:ilvl="0" w:tplc="01EAEE9A">
      <w:start w:val="1"/>
      <w:numFmt w:val="decimal"/>
      <w:lvlText w:val="%1."/>
      <w:lvlJc w:val="left"/>
      <w:pPr>
        <w:ind w:left="765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28"/>
    <w:rsid w:val="00050C80"/>
    <w:rsid w:val="0012333B"/>
    <w:rsid w:val="00185048"/>
    <w:rsid w:val="00510F2E"/>
    <w:rsid w:val="00544526"/>
    <w:rsid w:val="005A4D85"/>
    <w:rsid w:val="008F7CA4"/>
    <w:rsid w:val="0095359E"/>
    <w:rsid w:val="009A7F40"/>
    <w:rsid w:val="009B4D6D"/>
    <w:rsid w:val="00CD39A6"/>
    <w:rsid w:val="00CE6593"/>
    <w:rsid w:val="00E5058B"/>
    <w:rsid w:val="00E93A28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D"/>
  </w:style>
  <w:style w:type="paragraph" w:styleId="Footer">
    <w:name w:val="footer"/>
    <w:basedOn w:val="Normal"/>
    <w:link w:val="FooterChar"/>
    <w:uiPriority w:val="99"/>
    <w:unhideWhenUsed/>
    <w:rsid w:val="009B4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D"/>
  </w:style>
  <w:style w:type="paragraph" w:styleId="Footer">
    <w:name w:val="footer"/>
    <w:basedOn w:val="Normal"/>
    <w:link w:val="FooterChar"/>
    <w:uiPriority w:val="99"/>
    <w:unhideWhenUsed/>
    <w:rsid w:val="009B4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4</cp:revision>
  <cp:lastPrinted>2018-08-30T08:30:00Z</cp:lastPrinted>
  <dcterms:created xsi:type="dcterms:W3CDTF">2018-01-10T08:05:00Z</dcterms:created>
  <dcterms:modified xsi:type="dcterms:W3CDTF">2025-02-03T08:00:00Z</dcterms:modified>
</cp:coreProperties>
</file>